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2DFE" w14:textId="77777777" w:rsidR="00E02CE9" w:rsidRDefault="00E02CE9" w:rsidP="00E02CE9">
      <w:pPr>
        <w:pStyle w:val="Titolo3"/>
        <w:spacing w:before="0" w:beforeAutospacing="0" w:after="29" w:afterAutospacing="0"/>
        <w:rPr>
          <w:rStyle w:val="Collegamentoipertestuale"/>
          <w:rFonts w:ascii="Arial" w:hAnsi="Arial" w:cs="Arial"/>
          <w:bCs w:val="0"/>
          <w:sz w:val="40"/>
          <w:szCs w:val="40"/>
          <w:lang w:val="en-US"/>
        </w:rPr>
      </w:pPr>
      <w:r>
        <w:rPr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fldChar w:fldCharType="begin"/>
      </w:r>
      <w:r>
        <w:rPr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instrText xml:space="preserve"> HYPERLINK "https://www.ua.aw/library/" </w:instrText>
      </w:r>
      <w:r>
        <w:rPr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fldChar w:fldCharType="separate"/>
      </w:r>
      <w:r>
        <w:rPr>
          <w:rStyle w:val="Collegamentoipertestuale"/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t xml:space="preserve">University </w:t>
      </w:r>
      <w:proofErr w:type="gramStart"/>
      <w:r>
        <w:rPr>
          <w:rStyle w:val="Collegamentoipertestuale"/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t>Of</w:t>
      </w:r>
      <w:proofErr w:type="gramEnd"/>
      <w:r>
        <w:rPr>
          <w:rStyle w:val="Collegamentoipertestuale"/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t xml:space="preserve"> Aruba Library </w:t>
      </w:r>
      <w:r>
        <w:rPr>
          <w:rStyle w:val="Collegamentoipertestuale"/>
          <w:rFonts w:ascii="Arial" w:hAnsi="Arial" w:cs="Arial"/>
          <w:b w:val="0"/>
          <w:sz w:val="40"/>
          <w:szCs w:val="40"/>
          <w:shd w:val="clear" w:color="auto" w:fill="FFFFFF"/>
          <w:lang w:val="en-US"/>
        </w:rPr>
        <w:t xml:space="preserve">  </w:t>
      </w:r>
      <w:r>
        <w:rPr>
          <w:rFonts w:ascii="Arial" w:hAnsi="Arial" w:cs="Arial"/>
          <w:b w:val="0"/>
          <w:bCs w:val="0"/>
          <w:sz w:val="40"/>
          <w:szCs w:val="40"/>
          <w:shd w:val="clear" w:color="auto" w:fill="FFFFFF"/>
          <w:lang w:val="en-US"/>
        </w:rPr>
        <w:fldChar w:fldCharType="end"/>
      </w:r>
    </w:p>
    <w:p w14:paraId="4BB042AA" w14:textId="77777777" w:rsidR="00E02CE9" w:rsidRDefault="00E02CE9" w:rsidP="00E02CE9">
      <w:pPr>
        <w:spacing w:line="197" w:lineRule="atLeast"/>
        <w:rPr>
          <w:sz w:val="24"/>
          <w:szCs w:val="24"/>
        </w:rPr>
      </w:pPr>
    </w:p>
    <w:p w14:paraId="43FA41FC" w14:textId="77777777" w:rsidR="00E02CE9" w:rsidRDefault="00E02CE9" w:rsidP="00E02CE9">
      <w:pPr>
        <w:spacing w:line="197" w:lineRule="atLeas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s://aruba.on.worldcat.org/search?sortKey=LIBRARY&amp;databaseList=&amp;queryString=dislessia+e+riabilitazione&amp;changedFacet=scope&amp;overrideStickyFacetDefault=&amp;selectSortKey=LIBRARY&amp;scope=&amp;scope=wz%3A54525&amp;format=all&amp;year=all&amp;yearFrom=&amp;yearTo=&amp;author=all&amp;database=all&amp;language=all&amp;materialtype=all</w:t>
      </w:r>
    </w:p>
    <w:p w14:paraId="72C22C4C" w14:textId="54090DA3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3CF3247A" wp14:editId="02B42556">
            <wp:simplePos x="0" y="0"/>
            <wp:positionH relativeFrom="column">
              <wp:posOffset>96520</wp:posOffset>
            </wp:positionH>
            <wp:positionV relativeFrom="paragraph">
              <wp:posOffset>302260</wp:posOffset>
            </wp:positionV>
            <wp:extent cx="5274310" cy="2858135"/>
            <wp:effectExtent l="38100" t="38100" r="40640" b="3746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A51F4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896B84F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29299128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AB278EF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6BD634A6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13AEBD9E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31AD0CDF" w14:textId="77777777" w:rsidR="00E02CE9" w:rsidRDefault="00E02CE9" w:rsidP="00E02CE9">
      <w:pPr>
        <w:spacing w:line="197" w:lineRule="atLeast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234109A6" w14:textId="77777777" w:rsidR="00E02CE9" w:rsidRDefault="00E02CE9"/>
    <w:sectPr w:rsidR="00E02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8E"/>
    <w:rsid w:val="005E1B8E"/>
    <w:rsid w:val="00D76776"/>
    <w:rsid w:val="00E0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4060"/>
  <w15:chartTrackingRefBased/>
  <w15:docId w15:val="{7C45026C-91F8-444F-8A89-FB0ED23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B8E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E02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E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02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2020-06-06T16:32:00Z</dcterms:created>
  <dcterms:modified xsi:type="dcterms:W3CDTF">2020-07-18T14:25:00Z</dcterms:modified>
</cp:coreProperties>
</file>