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Pr="00781473" w:rsidRDefault="000D4766" w:rsidP="009E2EB9">
      <w:pPr>
        <w:shd w:val="clear" w:color="auto" w:fill="C00000"/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  <w:lang w:val="en-US"/>
        </w:rPr>
        <w:t>MARYLAND = 9</w:t>
      </w: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9E2EB9" w:rsidRDefault="009E2EB9" w:rsidP="00EE4FCC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:rsidR="001B5091" w:rsidRDefault="001B5091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1B5091" w:rsidRDefault="001B5091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1B5091" w:rsidRDefault="001B5091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EE4FCC" w:rsidRPr="00ED49F8" w:rsidRDefault="00EE4FCC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1B5091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Pr="001B5091">
        <w:rPr>
          <w:rFonts w:ascii="Arial" w:hAnsi="Arial" w:cs="Arial"/>
          <w:sz w:val="36"/>
          <w:szCs w:val="36"/>
          <w:lang w:val="en-US"/>
        </w:rPr>
        <w:t xml:space="preserve">                     </w:t>
      </w:r>
      <w:hyperlink r:id="rId4" w:tgtFrame="_blank" w:tooltip="Blackwell Library" w:history="1">
        <w:r w:rsidRPr="00ED49F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BLACKWELL LIBRARY</w:t>
        </w:r>
      </w:hyperlink>
      <w:r w:rsidRPr="00ED49F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32A25" w:rsidRPr="00ED49F8">
        <w:rPr>
          <w:rFonts w:ascii="Arial" w:hAnsi="Arial" w:cs="Arial"/>
          <w:sz w:val="36"/>
          <w:szCs w:val="36"/>
          <w:u w:val="single"/>
          <w:lang w:val="en-US"/>
        </w:rPr>
        <w:t xml:space="preserve">– (Salisbury, Maryland, </w:t>
      </w:r>
      <w:proofErr w:type="spellStart"/>
      <w:r w:rsidR="00932A25" w:rsidRPr="00ED49F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932A25" w:rsidRPr="00ED49F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35E90" w:rsidRDefault="00EA3A54" w:rsidP="00935E9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5" w:history="1">
        <w:r w:rsidR="00932A25" w:rsidRPr="00046BA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salisbury.worldcat.org/search?ai=wclocal_salisbury&amp;qt=affiliate_wcl_all&amp;fq=&amp;search_category=journals&amp;search_type=journals&amp;search_field=title&amp;search_relation=starts_with&amp;func=find-db-1-title&amp;mode=title&amp;search_type=contains&amp;q=dislessia+e+riabilitazione&amp;quick-search-submit=Search%21&amp;scope=0</w:t>
        </w:r>
      </w:hyperlink>
    </w:p>
    <w:p w:rsidR="00932A25" w:rsidRPr="00932A25" w:rsidRDefault="00932A25" w:rsidP="00935E9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35E90" w:rsidRPr="00935E90" w:rsidRDefault="001B5091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43815</wp:posOffset>
            </wp:positionV>
            <wp:extent cx="8543925" cy="4133850"/>
            <wp:effectExtent l="57150" t="38100" r="47625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b="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413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FCC" w:rsidRPr="0046160B" w:rsidRDefault="00EE4FCC" w:rsidP="00935E90">
      <w:pPr>
        <w:spacing w:after="0"/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1B5091" w:rsidRDefault="00EE4FCC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1B5091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932A25">
        <w:rPr>
          <w:rFonts w:ascii="Arial" w:hAnsi="Arial" w:cs="Arial"/>
          <w:sz w:val="36"/>
          <w:szCs w:val="36"/>
          <w:lang w:val="en-US"/>
        </w:rPr>
        <w:t xml:space="preserve">     </w:t>
      </w:r>
      <w:r w:rsidRPr="001B5091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7" w:tgtFrame="_blank" w:tooltip="Frederick Douglass Library" w:history="1">
        <w:r w:rsidRPr="00932A2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FREDERICK DOUGLASS LIBRARY</w:t>
        </w:r>
      </w:hyperlink>
      <w:r w:rsidRPr="00932A2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932A25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Pr="00932A25">
        <w:rPr>
          <w:rFonts w:ascii="Arial" w:hAnsi="Arial" w:cs="Arial"/>
          <w:sz w:val="36"/>
          <w:szCs w:val="36"/>
          <w:u w:val="single"/>
          <w:lang w:val="en-US"/>
        </w:rPr>
        <w:t xml:space="preserve">Princess Anne, Maryland, </w:t>
      </w:r>
      <w:proofErr w:type="spellStart"/>
      <w:r w:rsidRPr="00932A25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932A25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932A2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35E90" w:rsidRDefault="00EA3A54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hyperlink r:id="rId8" w:history="1">
        <w:r w:rsidR="00932A25" w:rsidRPr="00046BA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http://eds.b.ebscohost.com/eds/results?vid=3&amp;sid=8c3e7e0d-c7b5-4394-8dbb-8a3d2ab23709%40sessionmgr101&amp;bquery=(dislessia+AND+e+AND+riabilitazione)&amp;bdata=JnR5cGU9MCZzaXRlPWVkcy1saXZl</w:t>
        </w:r>
      </w:hyperlink>
    </w:p>
    <w:p w:rsidR="00932A25" w:rsidRPr="00932A25" w:rsidRDefault="00932A25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r>
        <w:rPr>
          <w:rFonts w:ascii="Arial" w:hAnsi="Arial" w:cs="Arial"/>
          <w:noProof/>
          <w:color w:val="00206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156210</wp:posOffset>
            </wp:positionV>
            <wp:extent cx="8533130" cy="4276725"/>
            <wp:effectExtent l="57150" t="38100" r="39370" b="28575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9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FCC" w:rsidRPr="00935E90" w:rsidRDefault="00EE4FCC" w:rsidP="00935E90">
      <w:pPr>
        <w:spacing w:after="0"/>
        <w:rPr>
          <w:rFonts w:ascii="Arial" w:hAnsi="Arial" w:cs="Arial"/>
          <w:lang w:val="en-US"/>
        </w:rPr>
      </w:pPr>
    </w:p>
    <w:p w:rsidR="00EE4FCC" w:rsidRPr="00935E90" w:rsidRDefault="00EE4FCC" w:rsidP="00935E90">
      <w:pPr>
        <w:spacing w:after="0"/>
        <w:rPr>
          <w:rFonts w:ascii="Arial" w:hAnsi="Arial" w:cs="Arial"/>
          <w:lang w:val="en-US"/>
        </w:rPr>
      </w:pPr>
    </w:p>
    <w:p w:rsidR="00EE4FCC" w:rsidRPr="00935E90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1B5091" w:rsidRDefault="0046160B" w:rsidP="00935E90">
      <w:pPr>
        <w:spacing w:after="0"/>
        <w:rPr>
          <w:rFonts w:ascii="Arial" w:hAnsi="Arial" w:cs="Arial"/>
          <w:sz w:val="36"/>
          <w:szCs w:val="36"/>
          <w:lang w:val="en-US"/>
        </w:rPr>
      </w:pPr>
      <w:r w:rsidRPr="001B5091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3 </w:t>
      </w:r>
      <w:r w:rsidRPr="001B5091">
        <w:rPr>
          <w:rFonts w:ascii="Arial" w:hAnsi="Arial" w:cs="Arial"/>
          <w:sz w:val="36"/>
          <w:szCs w:val="36"/>
          <w:lang w:val="en-US"/>
        </w:rPr>
        <w:t xml:space="preserve">              </w:t>
      </w:r>
      <w:hyperlink r:id="rId10" w:tgtFrame="_blank" w:tooltip="Langsdale Library" w:history="1">
        <w:r w:rsidRPr="00932A2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LANGSDALE LIBRARY</w:t>
        </w:r>
      </w:hyperlink>
      <w:r w:rsidRPr="00932A2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32A25" w:rsidRPr="00932A25">
        <w:rPr>
          <w:rFonts w:ascii="Arial" w:hAnsi="Arial" w:cs="Arial"/>
          <w:sz w:val="36"/>
          <w:szCs w:val="36"/>
          <w:u w:val="single"/>
          <w:lang w:val="en-US"/>
        </w:rPr>
        <w:t xml:space="preserve">– (Baltimore, Maryland, </w:t>
      </w:r>
      <w:proofErr w:type="spellStart"/>
      <w:r w:rsidR="00932A25" w:rsidRPr="00932A25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932A25" w:rsidRPr="00932A25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35E90" w:rsidRDefault="00EA3A54" w:rsidP="00935E9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D823FA" w:rsidRPr="00046BA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http://ubalt.worldcat.org/search?qt=afiliate&amp;ai=wclocal_ubalt&amp;q=dislessia+e+riabilitazione&amp;wcsbtn2w=Go</w:t>
        </w:r>
      </w:hyperlink>
    </w:p>
    <w:p w:rsidR="00D823FA" w:rsidRPr="00932A25" w:rsidRDefault="00D823FA" w:rsidP="00935E9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35E90" w:rsidRPr="00935E90" w:rsidRDefault="001B5091" w:rsidP="00935E90">
      <w:pPr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rPr>
          <w:rFonts w:ascii="Arial" w:hAnsi="Arial" w:cs="Arial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158115</wp:posOffset>
            </wp:positionV>
            <wp:extent cx="8496300" cy="4314825"/>
            <wp:effectExtent l="57150" t="38100" r="38100" b="285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/>
                    </a:blip>
                    <a:srcRect b="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31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FCC" w:rsidRPr="0046160B" w:rsidRDefault="00EE4FCC" w:rsidP="00935E90">
      <w:pPr>
        <w:spacing w:after="0"/>
        <w:rPr>
          <w:rFonts w:ascii="Arial" w:hAnsi="Arial" w:cs="Arial"/>
          <w:lang w:val="en-US"/>
        </w:rPr>
      </w:pPr>
    </w:p>
    <w:p w:rsidR="00EE4FCC" w:rsidRPr="0046160B" w:rsidRDefault="00EE4FCC" w:rsidP="00935E90">
      <w:pPr>
        <w:spacing w:after="0"/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EE4FCC" w:rsidRPr="0046160B" w:rsidRDefault="00EE4FCC">
      <w:pPr>
        <w:rPr>
          <w:rFonts w:ascii="Arial" w:hAnsi="Arial" w:cs="Arial"/>
          <w:lang w:val="en-US"/>
        </w:rPr>
      </w:pPr>
    </w:p>
    <w:p w:rsidR="0046160B" w:rsidRPr="001B5091" w:rsidRDefault="00720E5D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1B5091"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="00D823FA">
        <w:rPr>
          <w:rFonts w:ascii="Arial" w:hAnsi="Arial" w:cs="Arial"/>
          <w:sz w:val="36"/>
          <w:szCs w:val="36"/>
          <w:lang w:val="en-US"/>
        </w:rPr>
        <w:t xml:space="preserve">               </w:t>
      </w:r>
      <w:r w:rsidRPr="001B5091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13" w:tgtFrame="_blank" w:tooltip="Lewis J. Ort Library" w:history="1">
        <w:r w:rsidR="0046160B" w:rsidRPr="00D823F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LEWIS J. ORT LIBRARY</w:t>
        </w:r>
      </w:hyperlink>
      <w:r w:rsidRPr="00D823FA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823FA" w:rsidRPr="00D823FA">
        <w:rPr>
          <w:rFonts w:ascii="Arial" w:hAnsi="Arial" w:cs="Arial"/>
          <w:sz w:val="36"/>
          <w:szCs w:val="36"/>
          <w:u w:val="single"/>
          <w:lang w:val="en-US"/>
        </w:rPr>
        <w:t xml:space="preserve">– (Frostburg, Maryland, </w:t>
      </w:r>
      <w:proofErr w:type="spellStart"/>
      <w:r w:rsidR="00D823FA" w:rsidRPr="00D823F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D823FA" w:rsidRPr="00D823F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35E90" w:rsidRDefault="00EA3A54" w:rsidP="00935E90">
      <w:pPr>
        <w:spacing w:after="0"/>
        <w:rPr>
          <w:rFonts w:ascii="Arial" w:hAnsi="Arial" w:cs="Arial"/>
          <w:lang w:val="en-US"/>
        </w:rPr>
      </w:pPr>
      <w:hyperlink r:id="rId14" w:history="1">
        <w:r w:rsidR="00D823FA" w:rsidRPr="00046BAE">
          <w:rPr>
            <w:rStyle w:val="Collegamentoipertestuale"/>
            <w:rFonts w:ascii="Arial" w:hAnsi="Arial" w:cs="Arial"/>
            <w:lang w:val="en-US"/>
          </w:rPr>
          <w:t>http://eds.a.ebscohost.com/eds/results?vid=0&amp;sid=8f6fca4a-e989-4492-b96a-79f1a391a2fa%40sessionmgr4008&amp;bquery=dislessia+e+riabilitazione&amp;bdata=JnR5cGU9MCZzaXRlPWVkcy1saXZlJnNjb3BlPXNpdGU%3d</w:t>
        </w:r>
      </w:hyperlink>
    </w:p>
    <w:p w:rsidR="00D823FA" w:rsidRDefault="00D823FA" w:rsidP="00935E90">
      <w:pPr>
        <w:spacing w:after="0"/>
        <w:rPr>
          <w:rFonts w:ascii="Arial" w:hAnsi="Arial" w:cs="Arial"/>
          <w:lang w:val="en-US"/>
        </w:rPr>
      </w:pPr>
    </w:p>
    <w:p w:rsidR="00935E90" w:rsidRPr="00935E90" w:rsidRDefault="001B5091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rPr>
          <w:rFonts w:ascii="Arial" w:hAnsi="Arial" w:cs="Arial"/>
          <w:b/>
          <w:noProof/>
          <w:color w:val="00206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111125</wp:posOffset>
            </wp:positionV>
            <wp:extent cx="8543925" cy="4086225"/>
            <wp:effectExtent l="57150" t="38100" r="47625" b="285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 b="4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4086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60B" w:rsidRPr="00935E90" w:rsidRDefault="0046160B">
      <w:pPr>
        <w:rPr>
          <w:rFonts w:ascii="Arial" w:hAnsi="Arial" w:cs="Arial"/>
          <w:lang w:val="en-US"/>
        </w:rPr>
      </w:pPr>
    </w:p>
    <w:p w:rsidR="0046160B" w:rsidRPr="00720E5D" w:rsidRDefault="0046160B">
      <w:pPr>
        <w:rPr>
          <w:rFonts w:ascii="Arial" w:hAnsi="Arial" w:cs="Arial"/>
          <w:lang w:val="en-US"/>
        </w:rPr>
      </w:pPr>
      <w:r w:rsidRPr="00720E5D">
        <w:rPr>
          <w:rFonts w:ascii="Arial" w:hAnsi="Arial" w:cs="Arial"/>
          <w:lang w:val="en-US"/>
        </w:rPr>
        <w:t xml:space="preserve"> </w:t>
      </w:r>
    </w:p>
    <w:p w:rsidR="0046160B" w:rsidRPr="00720E5D" w:rsidRDefault="0046160B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D823FA" w:rsidRDefault="00D823FA" w:rsidP="00D823FA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D823FA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5     </w:t>
      </w:r>
      <w:hyperlink r:id="rId16" w:history="1">
        <w:r w:rsidRPr="00D823FA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MOUNT ST. MARY'S SEMINARY AND COLLEGE: HUGH J. PHILLIPS LIBRARY ...</w:t>
        </w:r>
      </w:hyperlink>
      <w:r w:rsidRPr="00D823FA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– </w:t>
      </w:r>
      <w:r w:rsidRPr="00D823F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proofErr w:type="spellStart"/>
      <w:r w:rsidR="001B5091" w:rsidRPr="00D823F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Emmitsburg</w:t>
      </w:r>
      <w:proofErr w:type="spellEnd"/>
      <w:r w:rsidR="001B5091" w:rsidRPr="00D823F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, MD,</w:t>
      </w:r>
      <w:r w:rsidRPr="00D823F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</w:t>
      </w:r>
      <w:proofErr w:type="spellStart"/>
      <w:r w:rsidRPr="00D823F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Pr="00D823FA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D823FA" w:rsidRDefault="00ED49F8" w:rsidP="00935E90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en-US"/>
        </w:rPr>
      </w:pPr>
      <w:hyperlink r:id="rId17" w:history="1">
        <w:r w:rsidRPr="00623EF6">
          <w:rPr>
            <w:rStyle w:val="Collegamentoipertestuale"/>
            <w:rFonts w:ascii="Arial" w:hAnsi="Arial" w:cs="Arial"/>
            <w:lang w:val="en-US"/>
          </w:rPr>
          <w:t>https://msm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ED49F8" w:rsidRPr="00D823FA" w:rsidRDefault="00ED49F8" w:rsidP="00935E90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en-US"/>
        </w:rPr>
      </w:pPr>
    </w:p>
    <w:p w:rsidR="00935E90" w:rsidRPr="00720E5D" w:rsidRDefault="00ED49F8" w:rsidP="00935E90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151130</wp:posOffset>
            </wp:positionV>
            <wp:extent cx="8533130" cy="3962400"/>
            <wp:effectExtent l="57150" t="38100" r="39370" b="19050"/>
            <wp:wrapNone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962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5D" w:rsidRPr="00720E5D" w:rsidRDefault="00720E5D" w:rsidP="00935E90">
      <w:pPr>
        <w:spacing w:after="0"/>
        <w:rPr>
          <w:rFonts w:ascii="Arial" w:hAnsi="Arial" w:cs="Arial"/>
          <w:lang w:val="en-US"/>
        </w:rPr>
      </w:pPr>
    </w:p>
    <w:p w:rsidR="00720E5D" w:rsidRPr="00720E5D" w:rsidRDefault="00720E5D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D823FA" w:rsidRDefault="00720E5D" w:rsidP="00935E90">
      <w:pPr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1B5091"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Pr="001B5091">
        <w:rPr>
          <w:rFonts w:ascii="Arial" w:hAnsi="Arial" w:cs="Arial"/>
          <w:sz w:val="36"/>
          <w:szCs w:val="36"/>
          <w:lang w:val="en-US"/>
        </w:rPr>
        <w:t xml:space="preserve">                           </w:t>
      </w:r>
      <w:hyperlink r:id="rId19" w:tgtFrame="_blank" w:tooltip="Nimitz Library" w:history="1">
        <w:r w:rsidRPr="00D823F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NIMITZ LIBRARY</w:t>
        </w:r>
      </w:hyperlink>
      <w:r w:rsidRPr="00D823FA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823FA" w:rsidRPr="00D823FA">
        <w:rPr>
          <w:rFonts w:ascii="Arial" w:hAnsi="Arial" w:cs="Arial"/>
          <w:sz w:val="36"/>
          <w:szCs w:val="36"/>
          <w:u w:val="single"/>
          <w:lang w:val="en-US"/>
        </w:rPr>
        <w:t xml:space="preserve">– (Annapolis, Maryland, </w:t>
      </w:r>
      <w:proofErr w:type="spellStart"/>
      <w:r w:rsidR="00D823FA" w:rsidRPr="00D823F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D823FA" w:rsidRPr="00D823F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35E90" w:rsidRDefault="00EA3A54" w:rsidP="00935E9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0" w:anchor="!/search?ho=f&amp;fvf=ContentType,Book%20Review,t&amp;l=en&amp;q=dislessia%20e%20riabilitazione" w:history="1">
        <w:r w:rsidR="003A5133" w:rsidRPr="00046BA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https://usna.summon.serialssolutions.com/?#!/search?ho=f&amp;fvf=ContentType,Book%20Review,t&amp;l=en&amp;q=dislessia%20e%20riabilitazione</w:t>
        </w:r>
      </w:hyperlink>
    </w:p>
    <w:p w:rsidR="003A5133" w:rsidRPr="003A5133" w:rsidRDefault="003A5133" w:rsidP="00935E9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35E90" w:rsidRPr="00935E90" w:rsidRDefault="001B5091" w:rsidP="00935E90">
      <w:pPr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70485</wp:posOffset>
            </wp:positionV>
            <wp:extent cx="8496300" cy="4352925"/>
            <wp:effectExtent l="57150" t="38100" r="38100" b="28575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/>
                    </a:blip>
                    <a:srcRect b="2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435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5D" w:rsidRDefault="00720E5D" w:rsidP="00935E90">
      <w:pPr>
        <w:spacing w:after="0"/>
        <w:rPr>
          <w:rFonts w:ascii="Arial" w:hAnsi="Arial" w:cs="Arial"/>
          <w:lang w:val="en-US"/>
        </w:rPr>
      </w:pPr>
    </w:p>
    <w:p w:rsidR="00720E5D" w:rsidRDefault="00720E5D">
      <w:pPr>
        <w:rPr>
          <w:rFonts w:ascii="Arial" w:hAnsi="Arial" w:cs="Arial"/>
          <w:lang w:val="en-US"/>
        </w:rPr>
      </w:pPr>
    </w:p>
    <w:p w:rsidR="00720E5D" w:rsidRPr="00720E5D" w:rsidRDefault="00720E5D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3A5133" w:rsidRDefault="009E2EB9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1B5091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7 </w:t>
      </w:r>
      <w:r w:rsidR="001B5091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22" w:tgtFrame="_blank" w:tooltip="Prince George’s Community College Library" w:history="1">
        <w:r w:rsidRPr="003A5133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PRINCE GEORGE’S COMMUNITY </w:t>
        </w:r>
      </w:hyperlink>
      <w:r w:rsidRPr="003A5133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COLLEGE LIBRARY </w:t>
      </w:r>
      <w:r w:rsidR="003A5133" w:rsidRPr="003A5133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3A5133" w:rsidRPr="003A5133">
        <w:rPr>
          <w:rFonts w:ascii="Arial" w:hAnsi="Arial" w:cs="Arial"/>
          <w:sz w:val="36"/>
          <w:szCs w:val="36"/>
          <w:u w:val="single"/>
          <w:lang w:val="en-US"/>
        </w:rPr>
        <w:t xml:space="preserve">Largo, Maryland, </w:t>
      </w:r>
      <w:proofErr w:type="spellStart"/>
      <w:r w:rsidR="003A5133" w:rsidRPr="003A5133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3A5133" w:rsidRPr="003A5133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F5A35" w:rsidRDefault="00EA3A54" w:rsidP="009F5A35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3" w:anchor="!/search?ho=f&amp;l=en&amp;q=dislessia%20e%20riabilitazione" w:history="1">
        <w:r w:rsidR="003A5133" w:rsidRPr="00046BA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http://pgcc.summon.serialssolutions.com/search?s.q=dislessia+e+riabilitazione&amp;spellcheck=true&amp;keep_r=true#!/search?ho=f&amp;l=en&amp;q=dislessia%20e%20riabilitazione</w:t>
        </w:r>
      </w:hyperlink>
    </w:p>
    <w:p w:rsidR="003A5133" w:rsidRPr="003A5133" w:rsidRDefault="003A5133" w:rsidP="009F5A35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F5A35" w:rsidRDefault="001B5091" w:rsidP="00935E9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66675</wp:posOffset>
            </wp:positionV>
            <wp:extent cx="8582025" cy="4133850"/>
            <wp:effectExtent l="57150" t="38100" r="47625" b="1905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 b="2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413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E90" w:rsidRPr="00935E90" w:rsidRDefault="00935E90" w:rsidP="00935E9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</w:p>
    <w:p w:rsidR="00EE4FCC" w:rsidRPr="00720E5D" w:rsidRDefault="00EE4FCC" w:rsidP="00935E90">
      <w:pPr>
        <w:spacing w:after="0"/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720E5D" w:rsidRDefault="00EE4FCC">
      <w:pPr>
        <w:rPr>
          <w:rFonts w:ascii="Arial" w:hAnsi="Arial" w:cs="Arial"/>
          <w:lang w:val="en-US"/>
        </w:rPr>
      </w:pPr>
    </w:p>
    <w:p w:rsidR="00EE4FCC" w:rsidRPr="00ED49F8" w:rsidRDefault="009E2EB9" w:rsidP="009F5A3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ED49F8">
        <w:rPr>
          <w:rFonts w:ascii="Arial" w:hAnsi="Arial" w:cs="Arial"/>
          <w:b/>
          <w:sz w:val="36"/>
          <w:szCs w:val="36"/>
          <w:lang w:val="en-US"/>
        </w:rPr>
        <w:lastRenderedPageBreak/>
        <w:t>8</w:t>
      </w:r>
      <w:r w:rsidRPr="00ED49F8">
        <w:rPr>
          <w:rFonts w:ascii="Arial" w:hAnsi="Arial" w:cs="Arial"/>
          <w:sz w:val="36"/>
          <w:szCs w:val="36"/>
          <w:lang w:val="en-US"/>
        </w:rPr>
        <w:t xml:space="preserve">   </w:t>
      </w:r>
      <w:r w:rsidR="00EA3A54" w:rsidRPr="00ED49F8">
        <w:rPr>
          <w:rFonts w:ascii="Arial" w:hAnsi="Arial" w:cs="Arial"/>
          <w:sz w:val="36"/>
          <w:szCs w:val="36"/>
        </w:rPr>
        <w:fldChar w:fldCharType="begin"/>
      </w:r>
      <w:r w:rsidR="00EA3A54" w:rsidRPr="00ED49F8">
        <w:rPr>
          <w:rFonts w:ascii="Arial" w:hAnsi="Arial" w:cs="Arial"/>
          <w:sz w:val="36"/>
          <w:szCs w:val="36"/>
          <w:lang w:val="en-US"/>
        </w:rPr>
        <w:instrText>HYPERLINK "http://www.lib.umd.edu/" \t "_blank" \o "University of Maryland Libraries"</w:instrText>
      </w:r>
      <w:r w:rsidR="00EA3A54" w:rsidRPr="00ED49F8">
        <w:rPr>
          <w:rFonts w:ascii="Arial" w:hAnsi="Arial" w:cs="Arial"/>
          <w:sz w:val="36"/>
          <w:szCs w:val="36"/>
        </w:rPr>
        <w:fldChar w:fldCharType="separate"/>
      </w:r>
      <w:r w:rsidRPr="00ED49F8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t>UNIVERSITY OF MARY</w:t>
      </w:r>
      <w:r w:rsidRPr="00ED49F8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t>L</w:t>
      </w:r>
      <w:r w:rsidRPr="00ED49F8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t xml:space="preserve">AND </w:t>
      </w:r>
      <w:r w:rsidR="00EA3A54" w:rsidRPr="00ED49F8">
        <w:rPr>
          <w:rFonts w:ascii="Arial" w:hAnsi="Arial" w:cs="Arial"/>
          <w:sz w:val="36"/>
          <w:szCs w:val="36"/>
        </w:rPr>
        <w:fldChar w:fldCharType="end"/>
      </w:r>
      <w:r w:rsidRPr="00ED49F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LIBRARIES </w:t>
      </w:r>
      <w:r w:rsidR="003A5133" w:rsidRPr="00ED49F8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3A5133" w:rsidRPr="00ED49F8">
        <w:rPr>
          <w:rFonts w:ascii="Arial" w:hAnsi="Arial" w:cs="Arial"/>
          <w:sz w:val="36"/>
          <w:szCs w:val="36"/>
          <w:u w:val="single"/>
          <w:lang w:val="en-US"/>
        </w:rPr>
        <w:t xml:space="preserve">College Park, Maryland, </w:t>
      </w:r>
      <w:proofErr w:type="spellStart"/>
      <w:r w:rsidR="003A5133" w:rsidRPr="00ED49F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3A5133" w:rsidRPr="00ED49F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3A5133" w:rsidRDefault="00125163" w:rsidP="009F5A35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5" w:history="1">
        <w:r w:rsidRPr="00623EF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maryland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125163" w:rsidRPr="003A5133" w:rsidRDefault="00125163" w:rsidP="009F5A35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F5A35" w:rsidRPr="009F5A35" w:rsidRDefault="00125163" w:rsidP="009F5A35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8533130" cy="4505325"/>
            <wp:effectExtent l="57150" t="38100" r="39370" b="28575"/>
            <wp:wrapNone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2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05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EB9" w:rsidRDefault="009E2EB9" w:rsidP="009F5A35">
      <w:pPr>
        <w:spacing w:after="0"/>
        <w:rPr>
          <w:rFonts w:ascii="Arial" w:hAnsi="Arial" w:cs="Arial"/>
          <w:lang w:val="en-US"/>
        </w:rPr>
      </w:pPr>
    </w:p>
    <w:p w:rsidR="009E2EB9" w:rsidRDefault="009E2EB9" w:rsidP="009F5A35">
      <w:pPr>
        <w:spacing w:after="0"/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9E2EB9" w:rsidRDefault="009E2EB9">
      <w:pPr>
        <w:rPr>
          <w:rFonts w:ascii="Arial" w:hAnsi="Arial" w:cs="Arial"/>
          <w:lang w:val="en-US"/>
        </w:rPr>
      </w:pPr>
    </w:p>
    <w:p w:rsidR="0032226E" w:rsidRPr="002F2785" w:rsidRDefault="006D34EE" w:rsidP="0032226E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F91B4D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9   </w:t>
      </w:r>
      <w:hyperlink r:id="rId27" w:history="1">
        <w:r w:rsidR="0032226E" w:rsidRPr="00AE7442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LANGSDALE LIBRARY - UNIVERSITY OF BALTIMORE</w:t>
        </w:r>
      </w:hyperlink>
      <w:r w:rsidR="00AE7442" w:rsidRPr="00AE7442">
        <w:rPr>
          <w:rFonts w:ascii="Arial" w:hAnsi="Arial" w:cs="Arial"/>
          <w:sz w:val="36"/>
          <w:szCs w:val="36"/>
          <w:u w:val="single"/>
          <w:lang w:val="en-US"/>
        </w:rPr>
        <w:t xml:space="preserve"> -  </w:t>
      </w:r>
      <w:r w:rsidR="00AE7442" w:rsidRPr="00AE744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(Maryland, </w:t>
      </w:r>
      <w:proofErr w:type="spellStart"/>
      <w:r w:rsidR="00AE7442" w:rsidRPr="00AE744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Usa</w:t>
      </w:r>
      <w:proofErr w:type="spellEnd"/>
      <w:r w:rsidR="00AE7442" w:rsidRPr="00AE744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:rsidR="00CA4221" w:rsidRDefault="00EA3A54">
      <w:pPr>
        <w:rPr>
          <w:rFonts w:ascii="Arial" w:hAnsi="Arial" w:cs="Arial"/>
          <w:sz w:val="24"/>
          <w:szCs w:val="24"/>
          <w:lang w:val="en-US"/>
        </w:rPr>
      </w:pPr>
      <w:hyperlink r:id="rId28" w:history="1">
        <w:r w:rsidR="00CA4221" w:rsidRPr="00046BA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http://ubalt.worldcat.org/title/dislessia-e-riabilitazione-trattamento-integrato-oculare-della-dislessia-superficiale-con-il-leggio-elettrico/oclc/878784487&amp;referer=brief_results</w:t>
        </w:r>
      </w:hyperlink>
    </w:p>
    <w:p w:rsidR="00CA4221" w:rsidRPr="00CA4221" w:rsidRDefault="00CA422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90805</wp:posOffset>
            </wp:positionV>
            <wp:extent cx="8533130" cy="4191000"/>
            <wp:effectExtent l="57150" t="38100" r="39370" b="19050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91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221" w:rsidRPr="00CA4221" w:rsidRDefault="00CA4221">
      <w:pPr>
        <w:rPr>
          <w:lang w:val="en-US"/>
        </w:rPr>
      </w:pPr>
    </w:p>
    <w:p w:rsidR="00CA4221" w:rsidRPr="00CA4221" w:rsidRDefault="00CA4221">
      <w:pPr>
        <w:rPr>
          <w:lang w:val="en-US"/>
        </w:rPr>
      </w:pPr>
    </w:p>
    <w:p w:rsidR="00CA4221" w:rsidRPr="00CA4221" w:rsidRDefault="00CA4221">
      <w:pPr>
        <w:rPr>
          <w:lang w:val="en-US"/>
        </w:rPr>
      </w:pPr>
    </w:p>
    <w:p w:rsidR="00CA4221" w:rsidRPr="00CA4221" w:rsidRDefault="00CA4221">
      <w:pPr>
        <w:rPr>
          <w:lang w:val="en-US"/>
        </w:rPr>
      </w:pPr>
    </w:p>
    <w:p w:rsidR="00CA4221" w:rsidRPr="00CA4221" w:rsidRDefault="00CA4221">
      <w:pPr>
        <w:rPr>
          <w:lang w:val="en-US"/>
        </w:rPr>
      </w:pPr>
    </w:p>
    <w:p w:rsidR="00CA4221" w:rsidRPr="002F2785" w:rsidRDefault="00CA4221">
      <w:pPr>
        <w:rPr>
          <w:rFonts w:ascii="Arial" w:hAnsi="Arial" w:cs="Arial"/>
          <w:lang w:val="en-US"/>
        </w:rPr>
      </w:pPr>
    </w:p>
    <w:p w:rsidR="002F2785" w:rsidRDefault="002F2785">
      <w:pPr>
        <w:rPr>
          <w:rFonts w:ascii="Arial" w:hAnsi="Arial" w:cs="Arial"/>
          <w:lang w:val="en-US"/>
        </w:rPr>
      </w:pPr>
    </w:p>
    <w:p w:rsidR="002F2785" w:rsidRDefault="002F2785">
      <w:pPr>
        <w:rPr>
          <w:rFonts w:ascii="Arial" w:hAnsi="Arial" w:cs="Arial"/>
          <w:lang w:val="en-US"/>
        </w:rPr>
      </w:pPr>
    </w:p>
    <w:p w:rsidR="002F2785" w:rsidRDefault="002F2785">
      <w:pPr>
        <w:rPr>
          <w:rFonts w:ascii="Arial" w:hAnsi="Arial" w:cs="Arial"/>
          <w:lang w:val="en-US"/>
        </w:rPr>
      </w:pPr>
    </w:p>
    <w:p w:rsidR="002F2785" w:rsidRPr="00720E5D" w:rsidRDefault="002F2785">
      <w:pPr>
        <w:rPr>
          <w:rFonts w:ascii="Arial" w:hAnsi="Arial" w:cs="Arial"/>
          <w:lang w:val="en-US"/>
        </w:rPr>
      </w:pPr>
    </w:p>
    <w:sectPr w:rsidR="002F2785" w:rsidRPr="00720E5D" w:rsidSect="001B5091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EE4FCC"/>
    <w:rsid w:val="00081E73"/>
    <w:rsid w:val="000D4766"/>
    <w:rsid w:val="000F07BD"/>
    <w:rsid w:val="00107D21"/>
    <w:rsid w:val="00125163"/>
    <w:rsid w:val="0018255F"/>
    <w:rsid w:val="00182E75"/>
    <w:rsid w:val="001B5091"/>
    <w:rsid w:val="001F013F"/>
    <w:rsid w:val="00275050"/>
    <w:rsid w:val="002F2785"/>
    <w:rsid w:val="0032226E"/>
    <w:rsid w:val="003A5133"/>
    <w:rsid w:val="003B6B81"/>
    <w:rsid w:val="004111B1"/>
    <w:rsid w:val="00414596"/>
    <w:rsid w:val="00437BCF"/>
    <w:rsid w:val="0046160B"/>
    <w:rsid w:val="004B4704"/>
    <w:rsid w:val="00530BB9"/>
    <w:rsid w:val="00533B5C"/>
    <w:rsid w:val="00574D57"/>
    <w:rsid w:val="00587462"/>
    <w:rsid w:val="005E6B33"/>
    <w:rsid w:val="006300CA"/>
    <w:rsid w:val="00636235"/>
    <w:rsid w:val="0065242B"/>
    <w:rsid w:val="00686CD0"/>
    <w:rsid w:val="006D34EE"/>
    <w:rsid w:val="006E1159"/>
    <w:rsid w:val="00713A6F"/>
    <w:rsid w:val="00714B63"/>
    <w:rsid w:val="00720E5D"/>
    <w:rsid w:val="007437CA"/>
    <w:rsid w:val="00784527"/>
    <w:rsid w:val="00797C8B"/>
    <w:rsid w:val="007B02EE"/>
    <w:rsid w:val="007D2F17"/>
    <w:rsid w:val="007F1905"/>
    <w:rsid w:val="00847849"/>
    <w:rsid w:val="008D706C"/>
    <w:rsid w:val="00925143"/>
    <w:rsid w:val="00932A25"/>
    <w:rsid w:val="00935E90"/>
    <w:rsid w:val="009377FC"/>
    <w:rsid w:val="009E2EB9"/>
    <w:rsid w:val="009F5A35"/>
    <w:rsid w:val="00A73A03"/>
    <w:rsid w:val="00A763CD"/>
    <w:rsid w:val="00AB27E7"/>
    <w:rsid w:val="00AE4F33"/>
    <w:rsid w:val="00AE7442"/>
    <w:rsid w:val="00C203A0"/>
    <w:rsid w:val="00CA4221"/>
    <w:rsid w:val="00CB2BDA"/>
    <w:rsid w:val="00CF69AB"/>
    <w:rsid w:val="00D823FA"/>
    <w:rsid w:val="00DA42FA"/>
    <w:rsid w:val="00DB6803"/>
    <w:rsid w:val="00DB76D5"/>
    <w:rsid w:val="00DD797E"/>
    <w:rsid w:val="00E314F5"/>
    <w:rsid w:val="00E4715F"/>
    <w:rsid w:val="00E95957"/>
    <w:rsid w:val="00EA3A54"/>
    <w:rsid w:val="00ED49F8"/>
    <w:rsid w:val="00EE4FCC"/>
    <w:rsid w:val="00F47236"/>
    <w:rsid w:val="00F56585"/>
    <w:rsid w:val="00F91B4D"/>
    <w:rsid w:val="00F9343C"/>
    <w:rsid w:val="00FE0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6B33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next w:val="Normale"/>
    <w:link w:val="Titolo3Carattere"/>
    <w:unhideWhenUsed/>
    <w:qFormat/>
    <w:rsid w:val="006D34EE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4FCC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E4FCC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EE4FCC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rsid w:val="006D34E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locality">
    <w:name w:val="locality"/>
    <w:basedOn w:val="Carpredefinitoparagrafo"/>
    <w:rsid w:val="006D34EE"/>
  </w:style>
  <w:style w:type="character" w:styleId="Collegamentovisitato">
    <w:name w:val="FollowedHyperlink"/>
    <w:basedOn w:val="Carpredefinitoparagrafo"/>
    <w:uiPriority w:val="99"/>
    <w:semiHidden/>
    <w:unhideWhenUsed/>
    <w:rsid w:val="00932A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s.b.ebscohost.com/eds/results?vid=3&amp;sid=8c3e7e0d-c7b5-4394-8dbb-8a3d2ab23709%40sessionmgr101&amp;bquery=(dislessia+AND+e+AND+riabilitazione)&amp;bdata=JnR5cGU9MCZzaXRlPWVkcy1saXZl" TargetMode="External"/><Relationship Id="rId13" Type="http://schemas.openxmlformats.org/officeDocument/2006/relationships/hyperlink" Target="http://www.frostburg.edu/lewis-ort-library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://www.umes.edu/fdl/Default.aspx?id=1538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msm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5" Type="http://schemas.openxmlformats.org/officeDocument/2006/relationships/hyperlink" Target="https://umaryland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loc.gov/rr/main/religion/msm.html" TargetMode="External"/><Relationship Id="rId20" Type="http://schemas.openxmlformats.org/officeDocument/2006/relationships/hyperlink" Target="https://usna.summon.serialssolutions.com/?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ubalt.worldcat.org/search?qt=afiliate&amp;ai=wclocal_ubalt&amp;q=dislessia+e+riabilitazione&amp;wcsbtn2w=Go" TargetMode="External"/><Relationship Id="rId24" Type="http://schemas.openxmlformats.org/officeDocument/2006/relationships/image" Target="media/image7.png"/><Relationship Id="rId5" Type="http://schemas.openxmlformats.org/officeDocument/2006/relationships/hyperlink" Target="http://salisbury.worldcat.org/search?ai=wclocal_salisbury&amp;qt=affiliate_wcl_all&amp;fq=&amp;search_category=journals&amp;search_type=journals&amp;search_field=title&amp;search_relation=starts_with&amp;func=find-db-1-title&amp;mode=title&amp;search_type=contains&amp;q=dislessia+e+riabilitazione&amp;quick-search-submit=Search%21&amp;scope=0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://pgcc.summon.serialssolutions.com/search?s.q=dislessia+e+riabilitazione&amp;spellcheck=true&amp;keep_r=true" TargetMode="External"/><Relationship Id="rId28" Type="http://schemas.openxmlformats.org/officeDocument/2006/relationships/hyperlink" Target="http://ubalt.worldcat.org/title/dislessia-e-riabilitazione-trattamento-integrato-oculare-della-dislessia-superficiale-con-il-leggio-elettrico/oclc/878784487&amp;referer=brief_results" TargetMode="External"/><Relationship Id="rId10" Type="http://schemas.openxmlformats.org/officeDocument/2006/relationships/hyperlink" Target="http://langsdale.ubalt.edu/" TargetMode="External"/><Relationship Id="rId19" Type="http://schemas.openxmlformats.org/officeDocument/2006/relationships/hyperlink" Target="http://www.usna.edu/Library/" TargetMode="External"/><Relationship Id="rId31" Type="http://schemas.openxmlformats.org/officeDocument/2006/relationships/theme" Target="theme/theme1.xml"/><Relationship Id="rId4" Type="http://schemas.openxmlformats.org/officeDocument/2006/relationships/hyperlink" Target="http://www.salisbury.edu/library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eds.a.ebscohost.com/eds/results?vid=0&amp;sid=8f6fca4a-e989-4492-b96a-79f1a391a2fa%40sessionmgr4008&amp;bquery=dislessia+e+riabilitazione&amp;bdata=JnR5cGU9MCZzaXRlPWVkcy1saXZlJnNjb3BlPXNpdGU%3d" TargetMode="External"/><Relationship Id="rId22" Type="http://schemas.openxmlformats.org/officeDocument/2006/relationships/hyperlink" Target="http://www.pgcc.edu/Library/Library.aspx" TargetMode="External"/><Relationship Id="rId27" Type="http://schemas.openxmlformats.org/officeDocument/2006/relationships/hyperlink" Target="http://langsdale.ubalt.ed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Carrella</dc:creator>
  <cp:lastModifiedBy>Domenico Carrella</cp:lastModifiedBy>
  <cp:revision>10</cp:revision>
  <cp:lastPrinted>2017-07-26T21:37:00Z</cp:lastPrinted>
  <dcterms:created xsi:type="dcterms:W3CDTF">2017-08-06T23:13:00Z</dcterms:created>
  <dcterms:modified xsi:type="dcterms:W3CDTF">2018-03-24T10:37:00Z</dcterms:modified>
</cp:coreProperties>
</file>